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7D" w:rsidRDefault="00F54D7D"/>
    <w:p w:rsidR="0087726F" w:rsidRDefault="0087726F"/>
    <w:p w:rsidR="0087726F" w:rsidRPr="0087726F" w:rsidRDefault="008772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DATABASE </w:t>
      </w:r>
    </w:p>
    <w:p w:rsidR="0087726F" w:rsidRPr="007668B2" w:rsidRDefault="0087726F" w:rsidP="0087726F">
      <w:pPr>
        <w:rPr>
          <w:rFonts w:ascii="Times New Roman" w:hAnsi="Times New Roman" w:cs="Times New Roman"/>
          <w:b/>
          <w:sz w:val="28"/>
          <w:szCs w:val="28"/>
        </w:rPr>
      </w:pPr>
      <w:r w:rsidRPr="007668B2">
        <w:rPr>
          <w:rFonts w:ascii="Times New Roman" w:hAnsi="Times New Roman" w:cs="Times New Roman"/>
          <w:b/>
          <w:sz w:val="28"/>
          <w:szCs w:val="28"/>
        </w:rPr>
        <w:t>Question # 1.</w:t>
      </w:r>
    </w:p>
    <w:p w:rsidR="0087726F" w:rsidRPr="00906D75" w:rsidRDefault="0087726F" w:rsidP="0087726F">
      <w:pPr>
        <w:rPr>
          <w:rFonts w:ascii="Times New Roman" w:hAnsi="Times New Roman" w:cs="Times New Roman"/>
          <w:sz w:val="24"/>
          <w:szCs w:val="24"/>
        </w:rPr>
      </w:pPr>
      <w:r w:rsidRPr="00906D75">
        <w:rPr>
          <w:rFonts w:ascii="Times New Roman" w:hAnsi="Times New Roman" w:cs="Times New Roman"/>
          <w:sz w:val="24"/>
          <w:szCs w:val="24"/>
        </w:rPr>
        <w:t>Using Figure 1 – The Human Resources (HR) Schema Entity Relationship Diagram, please answer the following questions</w:t>
      </w:r>
    </w:p>
    <w:p w:rsidR="0087726F" w:rsidRDefault="0087726F" w:rsidP="0087726F"/>
    <w:p w:rsidR="0087726F" w:rsidRPr="00F53C5A" w:rsidRDefault="0087726F" w:rsidP="0087726F">
      <w:pPr>
        <w:rPr>
          <w:rFonts w:ascii="Times New Roman" w:hAnsi="Times New Roman" w:cs="Times New Roman"/>
          <w:b/>
          <w:sz w:val="28"/>
          <w:szCs w:val="28"/>
        </w:rPr>
      </w:pPr>
      <w:r w:rsidRPr="00F53C5A">
        <w:rPr>
          <w:rFonts w:ascii="Times New Roman" w:hAnsi="Times New Roman" w:cs="Times New Roman"/>
          <w:b/>
          <w:sz w:val="28"/>
          <w:szCs w:val="28"/>
        </w:rPr>
        <w:t>Figure 1 – The HR Schema</w:t>
      </w:r>
    </w:p>
    <w:p w:rsidR="0087726F" w:rsidRDefault="0087726F" w:rsidP="0087726F">
      <w:r>
        <w:rPr>
          <w:noProof/>
        </w:rPr>
        <w:drawing>
          <wp:inline distT="0" distB="0" distL="0" distR="0" wp14:anchorId="3E7A8E61" wp14:editId="7EB4FE2B">
            <wp:extent cx="6807835" cy="40563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6898" cy="40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26F" w:rsidRDefault="0087726F" w:rsidP="0087726F"/>
    <w:p w:rsidR="0087726F" w:rsidRDefault="0087726F" w:rsidP="0087726F">
      <w:pPr>
        <w:pStyle w:val="ListParagraph"/>
        <w:numPr>
          <w:ilvl w:val="0"/>
          <w:numId w:val="1"/>
        </w:numPr>
      </w:pPr>
      <w:r w:rsidRPr="00883439">
        <w:t xml:space="preserve">Looking at the HR Schema, there are six (6) principal business rules that exits within the HR applications. List each one of the six principal business rules. </w:t>
      </w:r>
    </w:p>
    <w:p w:rsidR="0087726F" w:rsidRPr="0087726F" w:rsidRDefault="0087726F" w:rsidP="0087726F">
      <w:pPr>
        <w:pStyle w:val="ListParagraph"/>
        <w:rPr>
          <w:color w:val="2F5496" w:themeColor="accent1" w:themeShade="BF"/>
        </w:rPr>
      </w:pPr>
      <w:r w:rsidRPr="00883439">
        <w:t xml:space="preserve"> Note: </w:t>
      </w:r>
      <w:r w:rsidRPr="0087726F">
        <w:rPr>
          <w:color w:val="2F5496" w:themeColor="accent1" w:themeShade="BF"/>
        </w:rPr>
        <w:t>Solid lines represent mandatory foreign keys (FK) constraints and dashed lines represent optional foreign key (FK) constraints</w:t>
      </w:r>
    </w:p>
    <w:p w:rsidR="0087726F" w:rsidRPr="00883439" w:rsidRDefault="0087726F" w:rsidP="0087726F">
      <w:pPr>
        <w:pStyle w:val="ListParagraph"/>
      </w:pP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 xml:space="preserve">1). </w:t>
      </w: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 xml:space="preserve">3). </w:t>
      </w: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>4).</w:t>
      </w: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 xml:space="preserve">5). </w:t>
      </w:r>
    </w:p>
    <w:p w:rsidR="0087726F" w:rsidRPr="00883439" w:rsidRDefault="0087726F" w:rsidP="0087726F">
      <w:pPr>
        <w:ind w:left="720"/>
        <w:rPr>
          <w:rFonts w:ascii="Times New Roman" w:hAnsi="Times New Roman" w:cs="Times New Roman"/>
          <w:sz w:val="24"/>
          <w:szCs w:val="24"/>
        </w:rPr>
      </w:pPr>
      <w:r w:rsidRPr="00883439">
        <w:rPr>
          <w:rFonts w:ascii="Times New Roman" w:hAnsi="Times New Roman" w:cs="Times New Roman"/>
          <w:sz w:val="24"/>
          <w:szCs w:val="24"/>
        </w:rPr>
        <w:t>6).</w:t>
      </w:r>
    </w:p>
    <w:p w:rsidR="0087726F" w:rsidRDefault="0087726F">
      <w:bookmarkStart w:id="0" w:name="_GoBack"/>
      <w:bookmarkEnd w:id="0"/>
    </w:p>
    <w:sectPr w:rsidR="00877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2238E"/>
    <w:multiLevelType w:val="hybridMultilevel"/>
    <w:tmpl w:val="0896B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6F"/>
    <w:rsid w:val="00251C21"/>
    <w:rsid w:val="0087726F"/>
    <w:rsid w:val="00E63C0B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C685"/>
  <w15:chartTrackingRefBased/>
  <w15:docId w15:val="{1F1CB369-750A-4A36-986B-14834D6E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26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Sedegbe</dc:creator>
  <cp:keywords/>
  <dc:description/>
  <cp:lastModifiedBy>Felix Sedegbe</cp:lastModifiedBy>
  <cp:revision>2</cp:revision>
  <dcterms:created xsi:type="dcterms:W3CDTF">2017-03-08T04:06:00Z</dcterms:created>
  <dcterms:modified xsi:type="dcterms:W3CDTF">2017-03-08T04:31:00Z</dcterms:modified>
</cp:coreProperties>
</file>